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547" w:rsidRDefault="00347547">
      <w:pPr>
        <w:pStyle w:val="ConsPlusTitlePage"/>
      </w:pPr>
      <w:bookmarkStart w:id="0" w:name="_GoBack"/>
      <w:bookmarkEnd w:id="0"/>
      <w:r>
        <w:br/>
      </w:r>
    </w:p>
    <w:p w:rsidR="00347547" w:rsidRDefault="00347547">
      <w:pPr>
        <w:pStyle w:val="ConsPlusNormal"/>
        <w:jc w:val="both"/>
        <w:outlineLvl w:val="0"/>
      </w:pPr>
    </w:p>
    <w:p w:rsidR="00347547" w:rsidRDefault="00347547">
      <w:pPr>
        <w:pStyle w:val="ConsPlusTitle"/>
        <w:jc w:val="center"/>
        <w:outlineLvl w:val="0"/>
      </w:pPr>
      <w:r>
        <w:t>АДМИНИСТРАЦИЯ ВЕЛИКОГО НОВГОРОДА</w:t>
      </w:r>
    </w:p>
    <w:p w:rsidR="00347547" w:rsidRDefault="00347547">
      <w:pPr>
        <w:pStyle w:val="ConsPlusTitle"/>
        <w:jc w:val="center"/>
      </w:pPr>
    </w:p>
    <w:p w:rsidR="00347547" w:rsidRDefault="00347547">
      <w:pPr>
        <w:pStyle w:val="ConsPlusTitle"/>
        <w:jc w:val="center"/>
      </w:pPr>
      <w:r>
        <w:t>ПОСТАНОВЛЕНИЕ</w:t>
      </w:r>
    </w:p>
    <w:p w:rsidR="00347547" w:rsidRDefault="00347547">
      <w:pPr>
        <w:pStyle w:val="ConsPlusTitle"/>
        <w:jc w:val="center"/>
      </w:pPr>
      <w:r>
        <w:t>от 21 ноября 2023 г. N 5618</w:t>
      </w:r>
    </w:p>
    <w:p w:rsidR="00347547" w:rsidRDefault="00347547">
      <w:pPr>
        <w:pStyle w:val="ConsPlusTitle"/>
        <w:jc w:val="center"/>
      </w:pPr>
    </w:p>
    <w:p w:rsidR="00347547" w:rsidRDefault="00347547">
      <w:pPr>
        <w:pStyle w:val="ConsPlusTitle"/>
        <w:jc w:val="center"/>
      </w:pPr>
      <w:r>
        <w:t>ОБ УТВЕРЖДЕНИИ ПОЛОЖЕНИЯ О ПОРЯДКЕ ДЕМОНТАЖА, ПЕРЕМЕЩЕНИЯ,</w:t>
      </w:r>
    </w:p>
    <w:p w:rsidR="00347547" w:rsidRDefault="00347547">
      <w:pPr>
        <w:pStyle w:val="ConsPlusTitle"/>
        <w:jc w:val="center"/>
      </w:pPr>
      <w:r>
        <w:t xml:space="preserve">ВРЕМЕННОГО ХРАНЕНИЯ И УТИЛИЗАЦИИ НЕЗАКОННО </w:t>
      </w:r>
      <w:proofErr w:type="gramStart"/>
      <w:r>
        <w:t>РАЗМЕЩЕННЫХ</w:t>
      </w:r>
      <w:proofErr w:type="gramEnd"/>
    </w:p>
    <w:p w:rsidR="00347547" w:rsidRDefault="00347547">
      <w:pPr>
        <w:pStyle w:val="ConsPlusTitle"/>
        <w:jc w:val="center"/>
      </w:pPr>
      <w:r>
        <w:t>НЕСТАЦИОНАРНЫХ ТОРГОВЫХ ОБЪЕКТОВ НА ТЕРРИТОРИИ</w:t>
      </w:r>
    </w:p>
    <w:p w:rsidR="00347547" w:rsidRDefault="00347547">
      <w:pPr>
        <w:pStyle w:val="ConsPlusTitle"/>
        <w:jc w:val="center"/>
      </w:pPr>
      <w:r>
        <w:t>ГОРОДСКОГО ОКРУГА ВЕЛИКИЙ НОВГОРОД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ind w:firstLine="540"/>
        <w:jc w:val="both"/>
      </w:pPr>
      <w:proofErr w:type="gramStart"/>
      <w:r>
        <w:t xml:space="preserve">В соответствии с Гражданским </w:t>
      </w:r>
      <w:hyperlink r:id="rId5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 от 6 октября 2003 г. </w:t>
      </w:r>
      <w:hyperlink r:id="rId6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28 декабря 2009 г. </w:t>
      </w:r>
      <w:hyperlink r:id="rId7">
        <w:r>
          <w:rPr>
            <w:color w:val="0000FF"/>
          </w:rPr>
          <w:t>N 381-ФЗ</w:t>
        </w:r>
      </w:hyperlink>
      <w:r>
        <w:t xml:space="preserve"> "Об основах государственного регулирования торговой деятельности в Российской Федерации", </w:t>
      </w:r>
      <w:hyperlink r:id="rId8">
        <w:r>
          <w:rPr>
            <w:color w:val="0000FF"/>
          </w:rPr>
          <w:t>Уставом</w:t>
        </w:r>
      </w:hyperlink>
      <w:r>
        <w:t xml:space="preserve"> муниципального образования - городского округа Великий Новгород Администрация Великого Новгорода постановляет:</w:t>
      </w:r>
      <w:proofErr w:type="gramEnd"/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27">
        <w:r>
          <w:rPr>
            <w:color w:val="0000FF"/>
          </w:rPr>
          <w:t>Положение</w:t>
        </w:r>
      </w:hyperlink>
      <w:r>
        <w:t xml:space="preserve"> о порядке демонтажа, перемещения, временного хранения и утилизации незаконно размещенных нестационарных торговых объектов на территории городского округа Великий Новгород.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2. Опубликовать настоящее постановление в газете "Новгород", официальном сетевом издании "Интернет-газета "Новгород" и разместить на официальных сайтах Администрации Великого Новгорода в сети Интернет.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right"/>
      </w:pPr>
      <w:r>
        <w:t>Мэр Великого Новгорода</w:t>
      </w:r>
    </w:p>
    <w:p w:rsidR="00347547" w:rsidRDefault="00347547">
      <w:pPr>
        <w:pStyle w:val="ConsPlusNormal"/>
        <w:jc w:val="right"/>
      </w:pPr>
      <w:r>
        <w:t>А.Р.РОЗБАУМ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right"/>
        <w:outlineLvl w:val="0"/>
      </w:pPr>
      <w:r>
        <w:t>Утверждено</w:t>
      </w:r>
    </w:p>
    <w:p w:rsidR="00347547" w:rsidRDefault="00347547">
      <w:pPr>
        <w:pStyle w:val="ConsPlusNormal"/>
        <w:jc w:val="right"/>
      </w:pPr>
      <w:r>
        <w:t>постановлением</w:t>
      </w:r>
    </w:p>
    <w:p w:rsidR="00347547" w:rsidRDefault="00347547">
      <w:pPr>
        <w:pStyle w:val="ConsPlusNormal"/>
        <w:jc w:val="right"/>
      </w:pPr>
      <w:r>
        <w:t>Администрации Великого Новгорода</w:t>
      </w:r>
    </w:p>
    <w:p w:rsidR="00347547" w:rsidRDefault="00347547">
      <w:pPr>
        <w:pStyle w:val="ConsPlusNormal"/>
        <w:jc w:val="right"/>
      </w:pPr>
      <w:r>
        <w:t>от 21.11.2023 N 5618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Title"/>
        <w:jc w:val="center"/>
      </w:pPr>
      <w:bookmarkStart w:id="1" w:name="P27"/>
      <w:bookmarkEnd w:id="1"/>
      <w:r>
        <w:t>ПОЛОЖЕНИЕ</w:t>
      </w:r>
    </w:p>
    <w:p w:rsidR="00347547" w:rsidRDefault="00347547">
      <w:pPr>
        <w:pStyle w:val="ConsPlusTitle"/>
        <w:jc w:val="center"/>
      </w:pPr>
      <w:r>
        <w:t>О ПОРЯДКЕ ДЕМОНТАЖА, ПЕРЕМЕЩЕНИЯ, ВРЕМЕННОГО ХРАНЕНИЯ</w:t>
      </w:r>
    </w:p>
    <w:p w:rsidR="00347547" w:rsidRDefault="00347547">
      <w:pPr>
        <w:pStyle w:val="ConsPlusTitle"/>
        <w:jc w:val="center"/>
      </w:pPr>
      <w:r>
        <w:t xml:space="preserve">И УТИЛИЗАЦИИ НЕЗАКОННО </w:t>
      </w:r>
      <w:proofErr w:type="gramStart"/>
      <w:r>
        <w:t>РАЗМЕЩЕННЫХ</w:t>
      </w:r>
      <w:proofErr w:type="gramEnd"/>
      <w:r>
        <w:t xml:space="preserve"> НЕСТАЦИОНАРНЫХ ТОРГОВЫХ</w:t>
      </w:r>
    </w:p>
    <w:p w:rsidR="00347547" w:rsidRDefault="00347547">
      <w:pPr>
        <w:pStyle w:val="ConsPlusTitle"/>
        <w:jc w:val="center"/>
      </w:pPr>
      <w:r>
        <w:t>ОБЪЕКТОВ НА ТЕРРИТОРИИ ГОРОДСКОГО ОКРУГА ВЕЛИКИЙ НОВГОРОД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Title"/>
        <w:jc w:val="center"/>
        <w:outlineLvl w:val="1"/>
      </w:pPr>
      <w:r>
        <w:t>1. Общие положения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ind w:firstLine="540"/>
        <w:jc w:val="both"/>
      </w:pPr>
      <w:r>
        <w:t xml:space="preserve">1.1. Настоящее Положение разработано в соответствии с Земельным </w:t>
      </w:r>
      <w:hyperlink r:id="rId9">
        <w:r>
          <w:rPr>
            <w:color w:val="0000FF"/>
          </w:rPr>
          <w:t>кодексом</w:t>
        </w:r>
      </w:hyperlink>
      <w:r>
        <w:t xml:space="preserve"> Российской Федерации, Гражданским </w:t>
      </w:r>
      <w:hyperlink r:id="rId10">
        <w:r>
          <w:rPr>
            <w:color w:val="0000FF"/>
          </w:rPr>
          <w:t>кодексом</w:t>
        </w:r>
      </w:hyperlink>
      <w:r>
        <w:t xml:space="preserve"> Российской Федерации, Федеральными законами от 6 октября 2003 г. </w:t>
      </w:r>
      <w:hyperlink r:id="rId11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28 декабря 2009 г. </w:t>
      </w:r>
      <w:hyperlink r:id="rId12">
        <w:r>
          <w:rPr>
            <w:color w:val="0000FF"/>
          </w:rPr>
          <w:t>N 381-ФЗ</w:t>
        </w:r>
      </w:hyperlink>
      <w:r>
        <w:t xml:space="preserve"> "Об основах государственного регулирования торговой деятельности в Российской Федерации".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 xml:space="preserve">Настоящим Положением определяется комплекс мероприятий, связанных с </w:t>
      </w:r>
      <w:proofErr w:type="spellStart"/>
      <w:r>
        <w:lastRenderedPageBreak/>
        <w:t>демонтажом</w:t>
      </w:r>
      <w:proofErr w:type="spellEnd"/>
      <w:r>
        <w:t>, перемещением, временным хранением и утилизацией незаконно размещенных на территории городского округа Великий Новгород нестационарных торговых объектов, предназначенных для осуществления торговли, общественного питания, оказания услуг (павильоны, киоски, лотки, летние кафе и т.п.), размещенных на земельных участках, в зданиях, строениях, сооружениях, находящихся в муниципальной собственности или государственной собственности после прекращения действия или расторжения</w:t>
      </w:r>
      <w:proofErr w:type="gramEnd"/>
      <w:r>
        <w:t xml:space="preserve"> договора на право размещения нестационарного торгового объекта на территории Великого Новгорода (далее - договор).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1.3. В настоящем Положении используются следующие основные понятия:</w:t>
      </w:r>
    </w:p>
    <w:p w:rsidR="00347547" w:rsidRDefault="00347547">
      <w:pPr>
        <w:pStyle w:val="ConsPlusNormal"/>
        <w:spacing w:before="220"/>
        <w:ind w:firstLine="540"/>
        <w:jc w:val="both"/>
      </w:pPr>
      <w:proofErr w:type="gramStart"/>
      <w:r>
        <w:t>незаконно размещенный нестационарный торговый объект - нестационарный торговый объект, размещенный на земельных участках, в зданиях, строениях, сооружениях, находящихся в муниципальной собственности или государственной собственности, на территории Великого Новгорода после прекращения действия или расторжения договора,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 (далее</w:t>
      </w:r>
      <w:proofErr w:type="gramEnd"/>
      <w:r>
        <w:t xml:space="preserve"> - </w:t>
      </w:r>
      <w:proofErr w:type="gramStart"/>
      <w:r>
        <w:t>НТО);</w:t>
      </w:r>
      <w:proofErr w:type="gramEnd"/>
    </w:p>
    <w:p w:rsidR="00347547" w:rsidRDefault="00347547">
      <w:pPr>
        <w:pStyle w:val="ConsPlusNormal"/>
        <w:spacing w:before="220"/>
        <w:ind w:firstLine="540"/>
        <w:jc w:val="both"/>
      </w:pPr>
      <w:r>
        <w:t>владелец НТО - юридическое лицо, индивидуальный предприниматель, физическое лицо, применяющее специальный налоговый режим "Налог на профессиональный доход", в чьей собственности находится НТО;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принудительный демонтаж НТО - перемещение (транспортировка) НТО на специализированную площадку для временного хранения с предварительной разборкой конструкций на составляющие элементы или без таковой (далее - демонтаж);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1.4. Уполномоченным органом по организации работ по демонтажу НТО является комитет экономического развития и инвестиций Администрации Великого Новгорода (далее - уполномоченный орган).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1.5. Уполномоченным органом по проведению судебной работы по признанию НТО в установленном гражданским законодательством порядке бесхозяйным является комитет по управлению муниципальным имуществом и земельными ресурсами Великого Новгорода.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1.6. Организацию демонтажа, перемещения, временного хранения и утилизации НТО осуществляет муниципальное казенное учреждение Великого Новгорода "Городское хозяйство" (далее - специализированная организация).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Title"/>
        <w:jc w:val="center"/>
        <w:outlineLvl w:val="1"/>
      </w:pPr>
      <w:r>
        <w:t>2. Основания и порядок демонтажа НТО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ind w:firstLine="540"/>
        <w:jc w:val="both"/>
      </w:pPr>
      <w:bookmarkStart w:id="2" w:name="P46"/>
      <w:bookmarkEnd w:id="2"/>
      <w:r>
        <w:t>2.1. Основанием для демонтажа НТО является размещение его на территории городского округа Великий Новгород: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после прекращения действия договора по истечении срока для демонтажа НТО, указанного в уведомлении об отказе в заключени</w:t>
      </w:r>
      <w:proofErr w:type="gramStart"/>
      <w:r>
        <w:t>и</w:t>
      </w:r>
      <w:proofErr w:type="gramEnd"/>
      <w:r>
        <w:t xml:space="preserve"> договора;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после расторжения договора по истечении срока, указанного в уведомлении о расторжении договора и демонтаже НТО.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2.2. Специалисты уполномоченного органа в количестве не менее 3 человек не позднее 5 рабочих дней со дня установления обстоятельств, указанных в </w:t>
      </w:r>
      <w:hyperlink w:anchor="P46">
        <w:r>
          <w:rPr>
            <w:color w:val="0000FF"/>
          </w:rPr>
          <w:t>пункте 2.1</w:t>
        </w:r>
      </w:hyperlink>
      <w:r>
        <w:t xml:space="preserve"> настоящего Положения, осуществляют выездное обследование (далее - обследование) на предмет выполнения владельцем НТО требования о демонтаже.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2.3. Владелец НТО не </w:t>
      </w:r>
      <w:proofErr w:type="gramStart"/>
      <w:r>
        <w:t>позднее</w:t>
      </w:r>
      <w:proofErr w:type="gramEnd"/>
      <w:r>
        <w:t xml:space="preserve"> чем за 3 рабочих дня до даты обследования уведомляется о времени и месте проведения обследования любым доступным способом, в том числе </w:t>
      </w:r>
      <w:r>
        <w:lastRenderedPageBreak/>
        <w:t>посредством электронного документа, подписанного усиленной квалифицированной электронной подписью и направленного по адресу электронной почты владельца НТО, который ранее был представлен им в уполномоченный орган.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Отсутствие владельца НТО, извещенного о месте и времени проведения обследования, не является препятствием к осуществлению специалистами уполномоченного органа обследования на предмет выполнения владельцем НТО требования о демонтаже.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2.4. По результатам обследования специалистами уполномоченного органа: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в случае установления факта самостоятельного демонтажа НТО владельцем НТО составляется </w:t>
      </w:r>
      <w:hyperlink w:anchor="P124">
        <w:r>
          <w:rPr>
            <w:color w:val="0000FF"/>
          </w:rPr>
          <w:t>акт</w:t>
        </w:r>
      </w:hyperlink>
      <w:r>
        <w:t xml:space="preserve"> обследования места размещения нестационарного торгового объекта после прекращения или расторжения договора на право размещения нестационарного торгового объекта на территории Великого Новгорода (далее - акт обследования) по форме согласно приложению N 1 к настоящему Положению;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в случае установления факта невыполнения требования о демонтаже владельцу НТО выдается </w:t>
      </w:r>
      <w:hyperlink w:anchor="P235">
        <w:r>
          <w:rPr>
            <w:color w:val="0000FF"/>
          </w:rPr>
          <w:t>предписание</w:t>
        </w:r>
      </w:hyperlink>
      <w:r>
        <w:t xml:space="preserve"> о демонтаже нестационарного торгового объекта в добровольном порядке (далее - предписание) по форме согласно приложению N 2 к настоящему Положению.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2.5. Специалистом уполномоченного органа в предписании устанавливается срок для добровольного демонтажа НТО, который не может быть менее 10 календарных дней со дня проведения обследования.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2.6. Предписание выдается владельцу НТО лично под подпись. В случае невозможности вручения предписания владельцу НТО по причине его уклонения от вручения или иной причине предписание не позднее 3 рабочих дней со дня проведения обследования направляется владельцу НТО по почте заказным письмом с уведомлением, о чем делается отметка на бланке предписания с указанием причины его невручения.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2.7. Предписание считается полученным по истечении 14 календарных дней </w:t>
      </w:r>
      <w:proofErr w:type="gramStart"/>
      <w:r>
        <w:t>с даты направления</w:t>
      </w:r>
      <w:proofErr w:type="gramEnd"/>
      <w:r>
        <w:t xml:space="preserve"> заказного письма, если оно направлено по почтовому адресу владельца НТО, указанному при заключении договора.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2.8. Владелец НТО лично или через уполномоченного представителя может безвозмездно передать в муниципальную собственность НТО путем подачи заявления в Администрацию Великого Новгорода.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Title"/>
        <w:jc w:val="center"/>
        <w:outlineLvl w:val="1"/>
      </w:pPr>
      <w:r>
        <w:t>3. Демонтаж НТО, его перемещение на место хранения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ind w:firstLine="540"/>
        <w:jc w:val="both"/>
      </w:pPr>
      <w:r>
        <w:t>3.1. Демонтаж незаконно размещенного НТО и освобождение земельного участка производятся владельцем НТО в добровольном порядке за собственный счет в срок, указанный в предписании.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3.2. Специалисты уполномоченного органа в течение 5 рабочих дней, следующих за днем окончания срока, установленного в предписании для добровольного демонтажа НТО, выезжают на место размещения НТО для фиксации факта демонтажа НТО или неисполнения предписания.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3.3. В случае демонтажа НТО владельцем НТО в добровольном порядке данный факт фиксируется фотосъемкой и указывается в акте обследования.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3.4. Специалист уполномоченного органа принимает решение о демонтаже НТО и перемещении его на специализированную площадку для временного хранения, если: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владелец НТО не исполнил обязанности по демонтажу НТО в срок, установленный в предписании;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lastRenderedPageBreak/>
        <w:t>от владельца НТО в установленном порядке было получено заявление об отказе от права собственности в отношении НТО.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3.5. Копия акта обследования с решением о демонтаже НТО и перемещении на специализированную площадку для временного хранения в течение 24 часов направляется в специализированную организацию для организации демонтажа и перемещения НТО на специализированную площадку для временного хранения.</w:t>
      </w:r>
    </w:p>
    <w:p w:rsidR="00347547" w:rsidRDefault="00347547">
      <w:pPr>
        <w:pStyle w:val="ConsPlusNormal"/>
        <w:spacing w:before="220"/>
        <w:ind w:firstLine="540"/>
        <w:jc w:val="both"/>
      </w:pPr>
      <w:bookmarkStart w:id="3" w:name="P69"/>
      <w:bookmarkEnd w:id="3"/>
      <w:r>
        <w:t>3.6. Демонтаж и перемещение НТО должны быть осуществлены специализированной организацией самостоятельно или с привлечением третьих лиц в соответствии с требованиями действующего законодательства в течение 5 рабочих дней со дня получения уполномоченной организацией решения о перемещении НТО на специализированную площадку для временного хранения.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3.7. Специализированная организация определяет дату и время демонтажа и перемещения НТО на специализированную площадку для временного хранения в рамках срока, установленного </w:t>
      </w:r>
      <w:hyperlink w:anchor="P69">
        <w:r>
          <w:rPr>
            <w:color w:val="0000FF"/>
          </w:rPr>
          <w:t>пунктом 3.6</w:t>
        </w:r>
      </w:hyperlink>
      <w:r>
        <w:t xml:space="preserve"> настоящего Положения, о чем заранее уведомляет специалиста уполномоченного органа, принявшего решение о демонтаже НТО.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3.8. Демонтаж и перемещение НТО на специализированную площадку для временного хранения производятся в присутствии специалиста уполномоченного органа, который составляет </w:t>
      </w:r>
      <w:hyperlink w:anchor="P341">
        <w:r>
          <w:rPr>
            <w:color w:val="0000FF"/>
          </w:rPr>
          <w:t>акт</w:t>
        </w:r>
      </w:hyperlink>
      <w:r>
        <w:t xml:space="preserve"> о принудительном демонтаже и перемещении незаконно размещенного нестационарного торгового объекта (далее - акт о демонтаже) по форме согласно приложению N 3 к настоящему Положению.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3.9. Акт о демонтаже подписывается всеми лицами, присутствующими при демонтаже, в том числе представителями специализированной организации и представителями уполномоченного органа, а также владельцем НТО (в случае его присутствия). В случае отказа владельца НТО от подписания акта о </w:t>
      </w:r>
      <w:proofErr w:type="gramStart"/>
      <w:r>
        <w:t>демонтаже</w:t>
      </w:r>
      <w:proofErr w:type="gramEnd"/>
      <w:r>
        <w:t xml:space="preserve"> об этом в акте делается соответствующая отметка.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Один экземпляр акта о демонтаже уполномоченным органом передается представителю специализированной организации, второй экземпляр передается владельцу НТО или направляется ему по почте, третий экземпляр хранится в уполномоченном органе.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Отсутствие владельца НТО при демонтаже НТО не является препятствием для осуществления действий специализированной организацией по демонтажу НТО.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3.10. Для обеспечения правопорядка при проведении работ по принудительному демонтажу НТО уполномоченный орган вправе взаимодействовать с правоохранительными органами.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3.11. Демонтаж сопровождается осуществлением фотосъемки.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3.12. При проведении демонтажа необходимо обеспечить минимальное повреждение НТО, а также имущества, находящегося внутри него. Администрация Великого Новгорода и специализированная организация не несут ответственности за имущество (товары), пришедшие в негодность в течение срока перевозки и хранения по причине истечения срока реализации или нарушений условий хранения.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3.13. В случае отказа владельца НТО от вывоза товаров, оборудования или иного имущества, находящегося в НТО, либо в случае отсутствия владельца НТО при демонтаже специализированной организацией в присутствии представителей уполномоченного органа осуществляется вскрытие НТО, о чем делается соответствующая отметка в акте о демонтаже.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При наличии какого-либо имущества внутри демонтируемого НТО производится его подробная опись с фот</w:t>
      </w:r>
      <w:proofErr w:type="gramStart"/>
      <w:r>
        <w:t>о-</w:t>
      </w:r>
      <w:proofErr w:type="gramEnd"/>
      <w:r>
        <w:t xml:space="preserve"> и (или) </w:t>
      </w:r>
      <w:proofErr w:type="spellStart"/>
      <w:r>
        <w:t>видеофиксацией</w:t>
      </w:r>
      <w:proofErr w:type="spellEnd"/>
      <w:r>
        <w:t xml:space="preserve">, которая является неотъемлемой частью акта о </w:t>
      </w:r>
      <w:r>
        <w:lastRenderedPageBreak/>
        <w:t>демонтаже.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Владелец НТО при демонтаже вправе забрать имущество, расположенное внутри демонтируемого НТО. Опись такого имущества не составляется.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3.14. </w:t>
      </w:r>
      <w:proofErr w:type="gramStart"/>
      <w:r>
        <w:t>При отсутствии владельца НТО при демонтаже НТО информация о перемещении НТО на специализированную площадку для временного хранения</w:t>
      </w:r>
      <w:proofErr w:type="gramEnd"/>
      <w:r>
        <w:t xml:space="preserve"> в течение 2 рабочих дней со дня перемещения НТО направляется заказным письмом с уведомлением в адрес владельца НТО.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Title"/>
        <w:jc w:val="center"/>
        <w:outlineLvl w:val="1"/>
      </w:pPr>
      <w:r>
        <w:t>4. Хранение демонтированных НТО и находящегося внутри них</w:t>
      </w:r>
    </w:p>
    <w:p w:rsidR="00347547" w:rsidRDefault="00347547">
      <w:pPr>
        <w:pStyle w:val="ConsPlusTitle"/>
        <w:jc w:val="center"/>
      </w:pPr>
      <w:r>
        <w:t>имущества, условия возврата и утилизации НТО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ind w:firstLine="540"/>
        <w:jc w:val="both"/>
      </w:pPr>
      <w:r>
        <w:t>4.1. Места для организации специализированных площадок для временного хранения демонтированных и перемещенных НТО определяются комитетом по управлению муниципальным имуществом и земельными ресурсами Великого Новгорода совместно со специализированной организацией.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4.2. Специализированная площадка для временного хранения демонтированных и перемещенных НТО должна быть оборудована ограждением, твердым покрытием, освещением, охраной.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4.3. Порядок временного хранения НТО должен обеспечивать сохранность НТО, исключать возможность дополнительного разукомплектования НТО.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4.4. Ответственность за хранение демонтированных и перемещенных НТО возлагается на специализированную организацию в соответствии с гражданским законодательством.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Специализированная организация не несет ответственности за сохранность непродовольственных товаров, продуктов питания и других скоропортящихся товаров, находящихся внутри демонтированного НТО, и за товары, пришедшие в негодность в течение срока хранения по причине нарушения условий хранения либо пришедшие в негодность до произведенного демонтажа.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4.5. Перемещение и хранение НТО на специализированную площадку для временного хранения осуществляется на платной основе.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4.6. Хранение НТО и находящегося в нем имущества осуществляется в течение трех месяцев со дня составления акта о демонтаже.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Расходы, связанные с принудительным перемещением и временным хранением НТО, подлежат взысканию с владельца НТО специализированной организацией.</w:t>
      </w:r>
    </w:p>
    <w:p w:rsidR="00347547" w:rsidRDefault="00347547">
      <w:pPr>
        <w:pStyle w:val="ConsPlusNormal"/>
        <w:spacing w:before="220"/>
        <w:ind w:firstLine="540"/>
        <w:jc w:val="both"/>
      </w:pPr>
      <w:bookmarkStart w:id="4" w:name="P94"/>
      <w:bookmarkEnd w:id="4"/>
      <w:r>
        <w:t>4.7. Владелец НТО в течение трех месяцев со дня демонтажа НТО имеет право обратиться в специализированную организацию с заявлением о возврате НТО, представив соответствующие документы, подтверждающие право собственности на НТО и возмещение расходов по принудительному перемещению и временному хранению НТО.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4.8. Специализированная организация в течение 5 рабочих дней со дня поступления заявления о возврате принимает </w:t>
      </w:r>
      <w:proofErr w:type="gramStart"/>
      <w:r>
        <w:t>решение</w:t>
      </w:r>
      <w:proofErr w:type="gramEnd"/>
      <w:r>
        <w:t xml:space="preserve"> о возврате либо об отказе в выдаче НТО, расположенного на специализированной площадке временного хранения.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Решение о возврате либо об отказе в выдаче НТО, расположенного на специализированной площадке временного хранения, оформляется на бланке специализированной организации за подписью руководителя и направляется владельцу НТО в течение 5 рабочих дней со дня поступления заявления.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lastRenderedPageBreak/>
        <w:t xml:space="preserve">4.9. Основанием для отказа в выдаче НТО, расположенного на специализированной площадке временного хранения, является непредставление владельцем НТО документов, указанных в </w:t>
      </w:r>
      <w:hyperlink w:anchor="P94">
        <w:r>
          <w:rPr>
            <w:color w:val="0000FF"/>
          </w:rPr>
          <w:t>пункте 4.7</w:t>
        </w:r>
      </w:hyperlink>
      <w:r>
        <w:t xml:space="preserve"> настоящего Положения.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4.10. Владелец НТО, получивший решение о возврате, самостоятельно производит вывоз НТО с места временного хранения за счет собственных сре</w:t>
      </w:r>
      <w:proofErr w:type="gramStart"/>
      <w:r>
        <w:t>дств в т</w:t>
      </w:r>
      <w:proofErr w:type="gramEnd"/>
      <w:r>
        <w:t>ечение одного месяца с момента получения такого решения.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Возврат НТО и находящегося в нем на момент демонтажа имущества производится на основании акта приема-передачи, содержащего при необходимости опись имущества, и материалов </w:t>
      </w:r>
      <w:proofErr w:type="spellStart"/>
      <w:r>
        <w:t>фотофиксации</w:t>
      </w:r>
      <w:proofErr w:type="spellEnd"/>
      <w:r>
        <w:t>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4.11. Демонтированный НТО и находящееся в нем на момент демонтажа имущество подлежат возврату владельцу НТО с учетом его естественного ухудшения, естественной убыли или иного изменения вследствие естественных свойств.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 xml:space="preserve">4.12. Факт вывоза владельцем НТО с места временного хранения фиксируется сотрудником специализированной организации с составлением </w:t>
      </w:r>
      <w:hyperlink w:anchor="P455">
        <w:r>
          <w:rPr>
            <w:color w:val="0000FF"/>
          </w:rPr>
          <w:t>акта</w:t>
        </w:r>
      </w:hyperlink>
      <w:r>
        <w:t xml:space="preserve"> о возврате нестационарного торгового объекта по форме согласно приложению N 4 к настоящему Положению.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4.13. В случае если владелец НТО, получивший решение о возврате, не принимает меры по вывозу НТО с места временного хранения в установленный срок, НТО может быть признано в установленном гражданским законодательством порядке бесхозяйным.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4.14. Организация мероприятий по признанию НТО бесхозяйным осуществляется комитетом по управлению муниципальным имуществом и земельными ресурсами Великого Новгорода.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4.15. В случае если в течение трех месяцев со дня демонтажа НТО владелец НТО не обращается за возвратом НТО, НТО, признанное в установленном гражданским законодательством порядке бесхозяйным, после вступления решения суда в законную силу подлежит реализации, утилизации и (или) сдаче в металлолом в установленном действующим законодательством порядке.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Title"/>
        <w:jc w:val="center"/>
        <w:outlineLvl w:val="1"/>
      </w:pPr>
      <w:r>
        <w:t>5. Заключительные положения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ind w:firstLine="540"/>
        <w:jc w:val="both"/>
      </w:pPr>
      <w:r>
        <w:t>5.1. Освобожденная от незаконно размещенных НТО территория подлежит благоустройству в соответствии с утвержденными Правилами благоустройства Великого Новгорода.</w:t>
      </w:r>
    </w:p>
    <w:p w:rsidR="00347547" w:rsidRDefault="00347547">
      <w:pPr>
        <w:pStyle w:val="ConsPlusNormal"/>
        <w:spacing w:before="220"/>
        <w:ind w:firstLine="540"/>
        <w:jc w:val="both"/>
      </w:pPr>
      <w:r>
        <w:t>5.2. Споры, возникшие в результате демонтажа НТО, разрешаются в судебном порядке.</w:t>
      </w: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right"/>
        <w:outlineLvl w:val="1"/>
      </w:pPr>
      <w:r>
        <w:t>Приложение N 1</w:t>
      </w:r>
    </w:p>
    <w:p w:rsidR="00347547" w:rsidRDefault="00347547">
      <w:pPr>
        <w:pStyle w:val="ConsPlusNormal"/>
        <w:jc w:val="right"/>
      </w:pPr>
      <w:r>
        <w:t>к Положению</w:t>
      </w:r>
    </w:p>
    <w:p w:rsidR="00347547" w:rsidRDefault="00347547">
      <w:pPr>
        <w:pStyle w:val="ConsPlusNormal"/>
        <w:jc w:val="right"/>
      </w:pPr>
      <w:r>
        <w:t>о порядке демонтажа, перемещения,</w:t>
      </w:r>
    </w:p>
    <w:p w:rsidR="00347547" w:rsidRDefault="00347547">
      <w:pPr>
        <w:pStyle w:val="ConsPlusNormal"/>
        <w:jc w:val="right"/>
      </w:pPr>
      <w:r>
        <w:t>временного хранения и утилизации</w:t>
      </w:r>
    </w:p>
    <w:p w:rsidR="00347547" w:rsidRDefault="00347547">
      <w:pPr>
        <w:pStyle w:val="ConsPlusNormal"/>
        <w:jc w:val="right"/>
      </w:pPr>
      <w:r>
        <w:t>незаконно размещенных нестационарных</w:t>
      </w:r>
    </w:p>
    <w:p w:rsidR="00347547" w:rsidRDefault="00347547">
      <w:pPr>
        <w:pStyle w:val="ConsPlusNormal"/>
        <w:jc w:val="right"/>
      </w:pPr>
      <w:r>
        <w:t>торговых объектов на территории</w:t>
      </w:r>
    </w:p>
    <w:p w:rsidR="00347547" w:rsidRDefault="00347547">
      <w:pPr>
        <w:pStyle w:val="ConsPlusNormal"/>
        <w:jc w:val="right"/>
      </w:pPr>
      <w:r>
        <w:t>городского округа Великий Новгород</w:t>
      </w:r>
    </w:p>
    <w:p w:rsidR="00347547" w:rsidRDefault="0034754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61"/>
        <w:gridCol w:w="1032"/>
        <w:gridCol w:w="1032"/>
        <w:gridCol w:w="340"/>
        <w:gridCol w:w="673"/>
        <w:gridCol w:w="348"/>
        <w:gridCol w:w="345"/>
        <w:gridCol w:w="335"/>
        <w:gridCol w:w="340"/>
        <w:gridCol w:w="3237"/>
      </w:tblGrid>
      <w:tr w:rsidR="00347547">
        <w:tc>
          <w:tcPr>
            <w:tcW w:w="90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Форма</w:t>
            </w:r>
          </w:p>
        </w:tc>
      </w:tr>
      <w:tr w:rsidR="00347547">
        <w:tc>
          <w:tcPr>
            <w:tcW w:w="90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bookmarkStart w:id="5" w:name="P124"/>
            <w:bookmarkEnd w:id="5"/>
            <w:r>
              <w:t>АКТ</w:t>
            </w:r>
          </w:p>
          <w:p w:rsidR="00347547" w:rsidRDefault="00347547">
            <w:pPr>
              <w:pStyle w:val="ConsPlusNormal"/>
              <w:jc w:val="center"/>
            </w:pPr>
            <w:r>
              <w:lastRenderedPageBreak/>
              <w:t>обследования места размещения нестационарного торгового</w:t>
            </w:r>
          </w:p>
          <w:p w:rsidR="00347547" w:rsidRDefault="00347547">
            <w:pPr>
              <w:pStyle w:val="ConsPlusNormal"/>
              <w:jc w:val="center"/>
            </w:pPr>
            <w:r>
              <w:t>объекта после прекращения или расторжения договора</w:t>
            </w:r>
          </w:p>
          <w:p w:rsidR="00347547" w:rsidRDefault="00347547">
            <w:pPr>
              <w:pStyle w:val="ConsPlusNormal"/>
              <w:jc w:val="center"/>
            </w:pPr>
            <w:r>
              <w:t>на право размещения нестационарного торгового объекта</w:t>
            </w:r>
          </w:p>
          <w:p w:rsidR="00347547" w:rsidRDefault="00347547">
            <w:pPr>
              <w:pStyle w:val="ConsPlusNormal"/>
              <w:jc w:val="center"/>
            </w:pPr>
            <w:r>
              <w:t>на территории Великого Новгорода</w:t>
            </w:r>
          </w:p>
        </w:tc>
      </w:tr>
      <w:tr w:rsidR="00347547">
        <w:tc>
          <w:tcPr>
            <w:tcW w:w="4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lastRenderedPageBreak/>
              <w:t>"___" __________ 20__ года</w:t>
            </w:r>
          </w:p>
        </w:tc>
        <w:tc>
          <w:tcPr>
            <w:tcW w:w="46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"___" часов "___" минут</w:t>
            </w:r>
          </w:p>
        </w:tc>
      </w:tr>
      <w:tr w:rsidR="00347547">
        <w:tc>
          <w:tcPr>
            <w:tcW w:w="90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В соответствии с Положением о порядке демонтажа, перемещения, временного хранения и утилизации незаконно размещенных нестационарных торговых объектов на территории городского округа Великий Новгород, утвержденным постановлением Администрации Великого Новгорода от _____________ N ________, специалистом отдела торговли комитета экономического развития и инвестиций Администрации Великого Новгорода</w:t>
            </w:r>
          </w:p>
        </w:tc>
      </w:tr>
      <w:tr w:rsidR="00347547">
        <w:tc>
          <w:tcPr>
            <w:tcW w:w="904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4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(ФИО)</w:t>
            </w:r>
          </w:p>
        </w:tc>
      </w:tr>
      <w:tr w:rsidR="00347547"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с участием:</w:t>
            </w:r>
          </w:p>
        </w:tc>
        <w:tc>
          <w:tcPr>
            <w:tcW w:w="768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768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(должности, ФИО присутствующих лиц)</w:t>
            </w:r>
          </w:p>
        </w:tc>
      </w:tr>
      <w:tr w:rsidR="00347547">
        <w:tc>
          <w:tcPr>
            <w:tcW w:w="904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904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904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4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both"/>
            </w:pPr>
            <w:r>
              <w:t xml:space="preserve">составлен настоящий акт о том, что проведено обследование места размещения нестационарного торгового объекта после прекращения (расторжения) (нужное подчеркнуть) договора на право размещения нестационарного торгового объекта </w:t>
            </w:r>
            <w:proofErr w:type="gramStart"/>
            <w:r>
              <w:t>на</w:t>
            </w:r>
            <w:proofErr w:type="gramEnd"/>
          </w:p>
        </w:tc>
      </w:tr>
      <w:tr w:rsidR="00347547">
        <w:tc>
          <w:tcPr>
            <w:tcW w:w="478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both"/>
            </w:pPr>
            <w:r>
              <w:t>территории Великого Новгорода по адресу:</w:t>
            </w:r>
          </w:p>
        </w:tc>
        <w:tc>
          <w:tcPr>
            <w:tcW w:w="42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4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.</w:t>
            </w: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546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Владелец нестационарного торгового объекта: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546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(ФИО)</w:t>
            </w:r>
          </w:p>
        </w:tc>
      </w:tr>
      <w:tr w:rsidR="00347547">
        <w:tc>
          <w:tcPr>
            <w:tcW w:w="904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.</w:t>
            </w:r>
          </w:p>
        </w:tc>
      </w:tr>
      <w:tr w:rsidR="00347547">
        <w:tc>
          <w:tcPr>
            <w:tcW w:w="904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В ходе обследования установлено, что нестационарный торговый объект</w:t>
            </w:r>
          </w:p>
        </w:tc>
      </w:tr>
      <w:tr w:rsidR="00347547">
        <w:tc>
          <w:tcPr>
            <w:tcW w:w="904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4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(вид нестационарного торгового объекта)</w:t>
            </w:r>
          </w:p>
        </w:tc>
      </w:tr>
      <w:tr w:rsidR="00347547">
        <w:tc>
          <w:tcPr>
            <w:tcW w:w="51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владельцем нестационарного торгового объекта</w:t>
            </w:r>
          </w:p>
        </w:tc>
        <w:tc>
          <w:tcPr>
            <w:tcW w:w="39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513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91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(ФИО)</w:t>
            </w:r>
          </w:p>
        </w:tc>
      </w:tr>
      <w:tr w:rsidR="00347547">
        <w:tc>
          <w:tcPr>
            <w:tcW w:w="90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самостоятельно демонтирован.</w:t>
            </w:r>
          </w:p>
        </w:tc>
      </w:tr>
      <w:tr w:rsidR="00347547">
        <w:tc>
          <w:tcPr>
            <w:tcW w:w="90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При проведении обследования места размещения нестационарного торгового объекта произведена фотосъемка.</w:t>
            </w:r>
          </w:p>
        </w:tc>
      </w:tr>
      <w:tr w:rsidR="00347547">
        <w:tc>
          <w:tcPr>
            <w:tcW w:w="23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Особые отметки:</w:t>
            </w:r>
          </w:p>
        </w:tc>
        <w:tc>
          <w:tcPr>
            <w:tcW w:w="665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3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90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Подписи лиц, принимавших участие в обследовании места размещения нестационарного торгового объекта:</w:t>
            </w:r>
          </w:p>
        </w:tc>
      </w:tr>
      <w:tr w:rsidR="00347547">
        <w:tc>
          <w:tcPr>
            <w:tcW w:w="3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3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3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3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4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90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Один экземпляр акта получен:</w:t>
            </w:r>
          </w:p>
        </w:tc>
      </w:tr>
      <w:tr w:rsidR="00347547">
        <w:tc>
          <w:tcPr>
            <w:tcW w:w="37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"___" _______________ 20___ года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7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right"/>
        <w:outlineLvl w:val="1"/>
      </w:pPr>
      <w:r>
        <w:t>Приложение N 2</w:t>
      </w:r>
    </w:p>
    <w:p w:rsidR="00347547" w:rsidRDefault="00347547">
      <w:pPr>
        <w:pStyle w:val="ConsPlusNormal"/>
        <w:jc w:val="right"/>
      </w:pPr>
      <w:r>
        <w:t>к Положению</w:t>
      </w:r>
    </w:p>
    <w:p w:rsidR="00347547" w:rsidRDefault="00347547">
      <w:pPr>
        <w:pStyle w:val="ConsPlusNormal"/>
        <w:jc w:val="right"/>
      </w:pPr>
      <w:r>
        <w:t>о порядке демонтажа, перемещения,</w:t>
      </w:r>
    </w:p>
    <w:p w:rsidR="00347547" w:rsidRDefault="00347547">
      <w:pPr>
        <w:pStyle w:val="ConsPlusNormal"/>
        <w:jc w:val="right"/>
      </w:pPr>
      <w:r>
        <w:t>временного хранения и утилизации</w:t>
      </w:r>
    </w:p>
    <w:p w:rsidR="00347547" w:rsidRDefault="00347547">
      <w:pPr>
        <w:pStyle w:val="ConsPlusNormal"/>
        <w:jc w:val="right"/>
      </w:pPr>
      <w:r>
        <w:t>незаконно размещенных нестационарных</w:t>
      </w:r>
    </w:p>
    <w:p w:rsidR="00347547" w:rsidRDefault="00347547">
      <w:pPr>
        <w:pStyle w:val="ConsPlusNormal"/>
        <w:jc w:val="right"/>
      </w:pPr>
      <w:r>
        <w:t>торговых объектов на территории</w:t>
      </w:r>
    </w:p>
    <w:p w:rsidR="00347547" w:rsidRDefault="00347547">
      <w:pPr>
        <w:pStyle w:val="ConsPlusNormal"/>
        <w:jc w:val="right"/>
      </w:pPr>
      <w:r>
        <w:t>городского округа Великий Новгород</w:t>
      </w:r>
    </w:p>
    <w:p w:rsidR="00347547" w:rsidRDefault="0034754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66"/>
        <w:gridCol w:w="1689"/>
        <w:gridCol w:w="347"/>
        <w:gridCol w:w="340"/>
        <w:gridCol w:w="673"/>
        <w:gridCol w:w="1021"/>
        <w:gridCol w:w="340"/>
        <w:gridCol w:w="3286"/>
      </w:tblGrid>
      <w:tr w:rsidR="00347547">
        <w:tc>
          <w:tcPr>
            <w:tcW w:w="90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Форма</w:t>
            </w:r>
          </w:p>
        </w:tc>
      </w:tr>
      <w:tr w:rsidR="00347547">
        <w:tc>
          <w:tcPr>
            <w:tcW w:w="90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bookmarkStart w:id="6" w:name="P235"/>
            <w:bookmarkEnd w:id="6"/>
            <w:r>
              <w:t>ПРЕДПИСАНИЕ _____</w:t>
            </w:r>
          </w:p>
          <w:p w:rsidR="00347547" w:rsidRDefault="00347547">
            <w:pPr>
              <w:pStyle w:val="ConsPlusNormal"/>
              <w:jc w:val="center"/>
            </w:pPr>
            <w:r>
              <w:t>о демонтаже нестационарного торгового объекта</w:t>
            </w:r>
          </w:p>
        </w:tc>
      </w:tr>
      <w:tr w:rsidR="00347547">
        <w:tc>
          <w:tcPr>
            <w:tcW w:w="44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"___" __________ 20__ года</w:t>
            </w:r>
          </w:p>
        </w:tc>
        <w:tc>
          <w:tcPr>
            <w:tcW w:w="46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"___" часов "___" минут</w:t>
            </w:r>
          </w:p>
        </w:tc>
      </w:tr>
      <w:tr w:rsidR="00347547">
        <w:tc>
          <w:tcPr>
            <w:tcW w:w="90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В соответствии с Положением о порядке демонтажа, перемещения, временного хранения и утилизации незаконно размещенных нестационарных торговых объектов на территории городского округа Великий Новгород, утвержденным постановлением Администрации Великого Новгорода от ______________ N _______, специалистом отдела торговли комитета экономического развития и инвестиций Администрации Великого Новгорода</w:t>
            </w:r>
          </w:p>
        </w:tc>
      </w:tr>
      <w:tr w:rsidR="00347547">
        <w:tc>
          <w:tcPr>
            <w:tcW w:w="906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6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lastRenderedPageBreak/>
              <w:t>(ФИО)</w:t>
            </w:r>
          </w:p>
        </w:tc>
      </w:tr>
      <w:tr w:rsidR="00347547"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с участием:</w:t>
            </w:r>
          </w:p>
        </w:tc>
        <w:tc>
          <w:tcPr>
            <w:tcW w:w="76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769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(должности, ФИО присутствующих лиц)</w:t>
            </w:r>
          </w:p>
        </w:tc>
      </w:tr>
      <w:tr w:rsidR="00347547">
        <w:tc>
          <w:tcPr>
            <w:tcW w:w="906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90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906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543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установлено, что нестационарный торговый объект</w:t>
            </w: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54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6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(вид, площадь (кв. м) объекта)</w:t>
            </w:r>
          </w:p>
        </w:tc>
      </w:tr>
      <w:tr w:rsidR="00347547">
        <w:tc>
          <w:tcPr>
            <w:tcW w:w="906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,</w:t>
            </w: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30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proofErr w:type="gramStart"/>
            <w:r>
              <w:t>расположенный</w:t>
            </w:r>
            <w:proofErr w:type="gramEnd"/>
            <w:r>
              <w:t xml:space="preserve"> по адресу:</w:t>
            </w:r>
          </w:p>
        </w:tc>
        <w:tc>
          <w:tcPr>
            <w:tcW w:w="60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6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,</w:t>
            </w: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proofErr w:type="gramStart"/>
            <w:r>
              <w:t>владельцем</w:t>
            </w:r>
            <w:proofErr w:type="gramEnd"/>
            <w:r>
              <w:t xml:space="preserve"> которого является</w:t>
            </w:r>
          </w:p>
        </w:tc>
        <w:tc>
          <w:tcPr>
            <w:tcW w:w="56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56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(ФИО)</w:t>
            </w:r>
          </w:p>
        </w:tc>
      </w:tr>
      <w:tr w:rsidR="00347547">
        <w:tc>
          <w:tcPr>
            <w:tcW w:w="906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,</w:t>
            </w:r>
          </w:p>
        </w:tc>
      </w:tr>
      <w:tr w:rsidR="00347547">
        <w:tc>
          <w:tcPr>
            <w:tcW w:w="906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both"/>
            </w:pPr>
            <w:r>
              <w:t>не демонтирован в срок, указанный в уведомлении о расторжении договора и демонтаже нестационарного торгового объекта (об отказе в заключени</w:t>
            </w:r>
            <w:proofErr w:type="gramStart"/>
            <w:r>
              <w:t>и</w:t>
            </w:r>
            <w:proofErr w:type="gramEnd"/>
            <w:r>
              <w:t xml:space="preserve"> договора на новый срок) (нужное подчеркнуть), и используется владельцем нестационарного торгового объекта после прекращения действия или расторжения договора на право размещения нестационарного торгового объекта от ____________ N _____.</w:t>
            </w:r>
          </w:p>
          <w:p w:rsidR="00347547" w:rsidRDefault="00347547">
            <w:pPr>
              <w:pStyle w:val="ConsPlusNormal"/>
              <w:ind w:firstLine="283"/>
              <w:jc w:val="both"/>
            </w:pPr>
            <w:r>
              <w:t>В срок до "___" _______________ 20___ г. Вам необходимо самостоятельно демонтировать вышеуказанный нестационарный торговый объект своими силами и за свой счет.</w:t>
            </w:r>
          </w:p>
          <w:p w:rsidR="00347547" w:rsidRDefault="00347547">
            <w:pPr>
              <w:pStyle w:val="ConsPlusNormal"/>
              <w:ind w:firstLine="283"/>
              <w:jc w:val="both"/>
            </w:pPr>
            <w:proofErr w:type="gramStart"/>
            <w:r>
              <w:t>В случае непринятия Вами в установленный срок указанных мер в отношении Вашего нестационарного торгового объекта комитетом экономического развития и инвестиций Администрации Великого Новгорода будут приняты меры по его принудительному перемещению на специализированную площадку для временного хранения МКУ "Городское хозяйство", а также приняты меры по признанию его бесхозяйным и обращению в муниципальную собственность городского округа Великий Новгород в порядке, установленном действующим</w:t>
            </w:r>
            <w:proofErr w:type="gramEnd"/>
            <w:r>
              <w:t xml:space="preserve"> законодательством.</w:t>
            </w:r>
          </w:p>
          <w:p w:rsidR="00347547" w:rsidRDefault="00347547">
            <w:pPr>
              <w:pStyle w:val="ConsPlusNormal"/>
              <w:ind w:firstLine="283"/>
              <w:jc w:val="both"/>
            </w:pPr>
            <w:r>
              <w:t>Информируем, что за перемещение и хранение Вашего нестационарного торгового объекта на специализированную площадку для временного хранения будет взиматься плата согласно установленным тарифам.</w:t>
            </w:r>
          </w:p>
          <w:p w:rsidR="00347547" w:rsidRDefault="00347547">
            <w:pPr>
              <w:pStyle w:val="ConsPlusNormal"/>
              <w:ind w:firstLine="283"/>
              <w:jc w:val="both"/>
            </w:pPr>
            <w:r>
              <w:t>Вы также можете добровольно отказаться от права собственности на нестационарный торговый объект в любое время, для чего Вам или Вашему законному представителю необходимо подать заявление об отказе от права собственности в отношении нестационарного торгового объекта.</w:t>
            </w:r>
          </w:p>
        </w:tc>
      </w:tr>
      <w:tr w:rsidR="00347547"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90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Подписи лиц, принимавших участие в обследовании места размещения нестационарного торгового объекта:</w:t>
            </w:r>
          </w:p>
        </w:tc>
      </w:tr>
      <w:tr w:rsidR="00347547"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90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Один экземпляр предписания получен:</w:t>
            </w:r>
          </w:p>
        </w:tc>
      </w:tr>
      <w:tr w:rsidR="00347547">
        <w:tc>
          <w:tcPr>
            <w:tcW w:w="37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"___" _______________ 20___ года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7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right"/>
        <w:outlineLvl w:val="1"/>
      </w:pPr>
      <w:r>
        <w:t>Приложение N 3</w:t>
      </w:r>
    </w:p>
    <w:p w:rsidR="00347547" w:rsidRDefault="00347547">
      <w:pPr>
        <w:pStyle w:val="ConsPlusNormal"/>
        <w:jc w:val="right"/>
      </w:pPr>
      <w:r>
        <w:t>к Положению</w:t>
      </w:r>
    </w:p>
    <w:p w:rsidR="00347547" w:rsidRDefault="00347547">
      <w:pPr>
        <w:pStyle w:val="ConsPlusNormal"/>
        <w:jc w:val="right"/>
      </w:pPr>
      <w:r>
        <w:t>о порядке демонтажа, перемещения,</w:t>
      </w:r>
    </w:p>
    <w:p w:rsidR="00347547" w:rsidRDefault="00347547">
      <w:pPr>
        <w:pStyle w:val="ConsPlusNormal"/>
        <w:jc w:val="right"/>
      </w:pPr>
      <w:r>
        <w:t>временного хранения и утилизации</w:t>
      </w:r>
    </w:p>
    <w:p w:rsidR="00347547" w:rsidRDefault="00347547">
      <w:pPr>
        <w:pStyle w:val="ConsPlusNormal"/>
        <w:jc w:val="right"/>
      </w:pPr>
      <w:r>
        <w:t>незаконно размещенных нестационарных</w:t>
      </w:r>
    </w:p>
    <w:p w:rsidR="00347547" w:rsidRDefault="00347547">
      <w:pPr>
        <w:pStyle w:val="ConsPlusNormal"/>
        <w:jc w:val="right"/>
      </w:pPr>
      <w:r>
        <w:t>торговых объектов на территории</w:t>
      </w:r>
    </w:p>
    <w:p w:rsidR="00347547" w:rsidRDefault="00347547">
      <w:pPr>
        <w:pStyle w:val="ConsPlusNormal"/>
        <w:jc w:val="right"/>
      </w:pPr>
      <w:r>
        <w:t>городского округа Великий Новгород</w:t>
      </w:r>
    </w:p>
    <w:p w:rsidR="00347547" w:rsidRDefault="0034754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3"/>
        <w:gridCol w:w="2716"/>
        <w:gridCol w:w="340"/>
        <w:gridCol w:w="1708"/>
        <w:gridCol w:w="340"/>
        <w:gridCol w:w="675"/>
        <w:gridCol w:w="1932"/>
      </w:tblGrid>
      <w:tr w:rsidR="00347547">
        <w:tc>
          <w:tcPr>
            <w:tcW w:w="90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Форма</w:t>
            </w:r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bookmarkStart w:id="7" w:name="P341"/>
            <w:bookmarkEnd w:id="7"/>
            <w:r>
              <w:t>АКТ ______</w:t>
            </w:r>
          </w:p>
          <w:p w:rsidR="00347547" w:rsidRDefault="00347547">
            <w:pPr>
              <w:pStyle w:val="ConsPlusNormal"/>
              <w:jc w:val="center"/>
            </w:pPr>
            <w:r>
              <w:t>о принудительном демонтаже и перемещении незаконно</w:t>
            </w:r>
          </w:p>
          <w:p w:rsidR="00347547" w:rsidRDefault="00347547">
            <w:pPr>
              <w:pStyle w:val="ConsPlusNormal"/>
              <w:jc w:val="center"/>
            </w:pPr>
            <w:r>
              <w:t>размещенного нестационарного торгового объекта</w:t>
            </w:r>
          </w:p>
        </w:tc>
      </w:tr>
      <w:tr w:rsidR="00347547">
        <w:tc>
          <w:tcPr>
            <w:tcW w:w="43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"___" __________ 20__ года</w:t>
            </w:r>
          </w:p>
        </w:tc>
        <w:tc>
          <w:tcPr>
            <w:tcW w:w="46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"___" часов "___" минут</w:t>
            </w:r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proofErr w:type="gramStart"/>
            <w:r>
              <w:t>В связи с неисполнением в добровольном порядке в установленный в предписании о демонтаже нестационарного торгового объекта срок владельцем нестационарного торгового объекта обязанности демонтировать нестационарный торговый объект специалистом отдела торговли комитета экономического развития и инвестиций Администрации Великого Новгорода</w:t>
            </w:r>
            <w:proofErr w:type="gramEnd"/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5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(ФИО)</w:t>
            </w:r>
          </w:p>
        </w:tc>
      </w:tr>
      <w:tr w:rsidR="00347547"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с участием:</w:t>
            </w:r>
          </w:p>
        </w:tc>
        <w:tc>
          <w:tcPr>
            <w:tcW w:w="771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771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(должности, ФИО присутствующих лиц)</w:t>
            </w:r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90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90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5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both"/>
            </w:pPr>
            <w:r>
              <w:t>составлен акт о принудительном демонтаже и перемещении МКУ "Городское хозяйство" нестационарного торгового объекта, расположенного по адресу:</w:t>
            </w:r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.</w:t>
            </w:r>
          </w:p>
        </w:tc>
      </w:tr>
      <w:tr w:rsidR="00347547">
        <w:tc>
          <w:tcPr>
            <w:tcW w:w="905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(адрес, вид, площадь (кв. м) нестационарного торгового объекта)</w:t>
            </w:r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Владельцем вышеуказанного нестационарного торгового объекта является</w:t>
            </w:r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5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proofErr w:type="gramStart"/>
            <w:r>
              <w:t>(наименование юридического лица либо фамилия, имя и отчество</w:t>
            </w:r>
            <w:proofErr w:type="gramEnd"/>
          </w:p>
          <w:p w:rsidR="00347547" w:rsidRDefault="00347547">
            <w:pPr>
              <w:pStyle w:val="ConsPlusNormal"/>
              <w:jc w:val="center"/>
            </w:pPr>
            <w:r>
              <w:t>физического лица, индивидуального предпринимателя,</w:t>
            </w:r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.</w:t>
            </w:r>
          </w:p>
        </w:tc>
      </w:tr>
      <w:tr w:rsidR="00347547">
        <w:tc>
          <w:tcPr>
            <w:tcW w:w="905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являющегося правообладателем объекта)</w:t>
            </w:r>
          </w:p>
        </w:tc>
      </w:tr>
      <w:tr w:rsidR="00347547">
        <w:tc>
          <w:tcPr>
            <w:tcW w:w="71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Описание демонтируемого нестационарного торгового объекта: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90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.</w:t>
            </w:r>
          </w:p>
        </w:tc>
      </w:tr>
      <w:tr w:rsidR="00347547">
        <w:tc>
          <w:tcPr>
            <w:tcW w:w="905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Демонтаж произведен МКУ "Городское хозяйство".</w:t>
            </w:r>
          </w:p>
          <w:p w:rsidR="00347547" w:rsidRDefault="00347547">
            <w:pPr>
              <w:pStyle w:val="ConsPlusNormal"/>
              <w:ind w:firstLine="283"/>
              <w:jc w:val="both"/>
            </w:pPr>
            <w:r>
              <w:t>Осуществлено (не осуществлено) вскрытие нестационарного торгового объекта (нужное подчеркнуть).</w:t>
            </w:r>
          </w:p>
          <w:p w:rsidR="00347547" w:rsidRDefault="00347547">
            <w:pPr>
              <w:pStyle w:val="ConsPlusNormal"/>
              <w:ind w:firstLine="283"/>
              <w:jc w:val="both"/>
            </w:pPr>
            <w:r>
              <w:t>Обнаружено имущество (согласно прилагаемой описи)/не обнаружено (нужное подчеркнуть).</w:t>
            </w:r>
          </w:p>
          <w:p w:rsidR="00347547" w:rsidRDefault="00347547">
            <w:pPr>
              <w:pStyle w:val="ConsPlusNormal"/>
              <w:ind w:firstLine="283"/>
              <w:jc w:val="both"/>
            </w:pPr>
            <w:r>
              <w:t>Нестационарный торговый объект перемещается на специализированную площадку</w:t>
            </w:r>
          </w:p>
        </w:tc>
      </w:tr>
      <w:tr w:rsidR="00347547">
        <w:tc>
          <w:tcPr>
            <w:tcW w:w="4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для временного хранения по адресу:</w:t>
            </w:r>
          </w:p>
        </w:tc>
        <w:tc>
          <w:tcPr>
            <w:tcW w:w="49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.</w:t>
            </w:r>
          </w:p>
        </w:tc>
      </w:tr>
      <w:tr w:rsidR="00347547">
        <w:tc>
          <w:tcPr>
            <w:tcW w:w="905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МКУ "Городское хозяйство" принимает и несет ответственность за нестационарный торговый объект в соответствии с законодательством Российской Федерации перед его собственником за повреждение, нанесение иного вреда нестационарному торговому объекту или находящемуся в нем имуществу, возникшее после его передачи представителю МКУ "Городское хозяйство" и подписания настоящего акта.</w:t>
            </w:r>
          </w:p>
          <w:p w:rsidR="00347547" w:rsidRDefault="00347547">
            <w:pPr>
              <w:pStyle w:val="ConsPlusNormal"/>
              <w:ind w:firstLine="283"/>
              <w:jc w:val="both"/>
            </w:pPr>
            <w:r>
              <w:t>К акту прилагаются фотоматериалы, опись имущества, обнаруженного в нестационарном торговом объекте.</w:t>
            </w:r>
          </w:p>
          <w:p w:rsidR="00347547" w:rsidRDefault="00347547">
            <w:pPr>
              <w:pStyle w:val="ConsPlusNormal"/>
              <w:ind w:firstLine="283"/>
              <w:jc w:val="both"/>
            </w:pPr>
            <w:r>
              <w:t>Нестационарный торговый объект получил, замечания отсутствуют.</w:t>
            </w:r>
          </w:p>
        </w:tc>
      </w:tr>
      <w:tr w:rsidR="00347547">
        <w:tc>
          <w:tcPr>
            <w:tcW w:w="40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40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 представителя МКУ "Городское хозяйство")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Владелец нестационарного торгового объекта (при присутствии):</w:t>
            </w:r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5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lastRenderedPageBreak/>
              <w:t>(замечания по состоянию и составу имущества)</w:t>
            </w:r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.</w:t>
            </w:r>
          </w:p>
        </w:tc>
      </w:tr>
      <w:tr w:rsidR="00347547">
        <w:tc>
          <w:tcPr>
            <w:tcW w:w="905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40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4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40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465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90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Подписи лиц, присутствующих при демонтаже нестационарного торгового объекта:</w:t>
            </w:r>
          </w:p>
        </w:tc>
      </w:tr>
      <w:tr w:rsidR="00347547">
        <w:tc>
          <w:tcPr>
            <w:tcW w:w="40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40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40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40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40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40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40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40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right"/>
        <w:outlineLvl w:val="1"/>
      </w:pPr>
      <w:r>
        <w:t>Приложение N 4</w:t>
      </w:r>
    </w:p>
    <w:p w:rsidR="00347547" w:rsidRDefault="00347547">
      <w:pPr>
        <w:pStyle w:val="ConsPlusNormal"/>
        <w:jc w:val="right"/>
      </w:pPr>
      <w:r>
        <w:t>к Положению</w:t>
      </w:r>
    </w:p>
    <w:p w:rsidR="00347547" w:rsidRDefault="00347547">
      <w:pPr>
        <w:pStyle w:val="ConsPlusNormal"/>
        <w:jc w:val="right"/>
      </w:pPr>
      <w:r>
        <w:t>о порядке демонтажа, перемещения,</w:t>
      </w:r>
    </w:p>
    <w:p w:rsidR="00347547" w:rsidRDefault="00347547">
      <w:pPr>
        <w:pStyle w:val="ConsPlusNormal"/>
        <w:jc w:val="right"/>
      </w:pPr>
      <w:r>
        <w:t>временного хранения и утилизации</w:t>
      </w:r>
    </w:p>
    <w:p w:rsidR="00347547" w:rsidRDefault="00347547">
      <w:pPr>
        <w:pStyle w:val="ConsPlusNormal"/>
        <w:jc w:val="right"/>
      </w:pPr>
      <w:r>
        <w:t>незаконно размещенных нестационарных</w:t>
      </w:r>
    </w:p>
    <w:p w:rsidR="00347547" w:rsidRDefault="00347547">
      <w:pPr>
        <w:pStyle w:val="ConsPlusNormal"/>
        <w:jc w:val="right"/>
      </w:pPr>
      <w:r>
        <w:t>торговых объектов на территории</w:t>
      </w:r>
    </w:p>
    <w:p w:rsidR="00347547" w:rsidRDefault="00347547">
      <w:pPr>
        <w:pStyle w:val="ConsPlusNormal"/>
        <w:jc w:val="right"/>
      </w:pPr>
      <w:r>
        <w:t>городского округа Великий Новгород</w:t>
      </w:r>
    </w:p>
    <w:p w:rsidR="00347547" w:rsidRDefault="0034754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4"/>
        <w:gridCol w:w="359"/>
        <w:gridCol w:w="680"/>
        <w:gridCol w:w="340"/>
        <w:gridCol w:w="340"/>
        <w:gridCol w:w="340"/>
        <w:gridCol w:w="340"/>
        <w:gridCol w:w="361"/>
        <w:gridCol w:w="1020"/>
        <w:gridCol w:w="327"/>
        <w:gridCol w:w="340"/>
        <w:gridCol w:w="353"/>
        <w:gridCol w:w="1134"/>
        <w:gridCol w:w="1417"/>
      </w:tblGrid>
      <w:tr w:rsidR="00347547">
        <w:tc>
          <w:tcPr>
            <w:tcW w:w="905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Форма</w:t>
            </w:r>
          </w:p>
        </w:tc>
      </w:tr>
      <w:tr w:rsidR="00347547">
        <w:tc>
          <w:tcPr>
            <w:tcW w:w="905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bookmarkStart w:id="8" w:name="P455"/>
            <w:bookmarkEnd w:id="8"/>
            <w:r>
              <w:t>Акт</w:t>
            </w:r>
          </w:p>
          <w:p w:rsidR="00347547" w:rsidRDefault="00347547">
            <w:pPr>
              <w:pStyle w:val="ConsPlusNormal"/>
              <w:jc w:val="center"/>
            </w:pPr>
            <w:r>
              <w:t>возврата нестационарного торгового объекта</w:t>
            </w:r>
          </w:p>
        </w:tc>
      </w:tr>
      <w:tr w:rsidR="00347547">
        <w:tc>
          <w:tcPr>
            <w:tcW w:w="446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"___" __________ 20__ года</w:t>
            </w:r>
          </w:p>
        </w:tc>
        <w:tc>
          <w:tcPr>
            <w:tcW w:w="459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"___" часов "___" минут</w:t>
            </w:r>
          </w:p>
        </w:tc>
      </w:tr>
      <w:tr w:rsidR="00347547">
        <w:tc>
          <w:tcPr>
            <w:tcW w:w="54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Настоящий акт составлен должностным лицом</w:t>
            </w:r>
          </w:p>
        </w:tc>
        <w:tc>
          <w:tcPr>
            <w:tcW w:w="35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548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5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 лица, ФИО)</w:t>
            </w:r>
          </w:p>
        </w:tc>
      </w:tr>
      <w:tr w:rsidR="00347547">
        <w:tc>
          <w:tcPr>
            <w:tcW w:w="905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905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.</w:t>
            </w:r>
          </w:p>
        </w:tc>
      </w:tr>
      <w:tr w:rsidR="00347547">
        <w:tc>
          <w:tcPr>
            <w:tcW w:w="9055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 xml:space="preserve">Возврат нестационарного торгового объекта (указать вид, состояние нестационарного торгового объекта) и находящегося в </w:t>
            </w:r>
            <w:proofErr w:type="gramStart"/>
            <w:r>
              <w:t>нестационарном</w:t>
            </w:r>
            <w:proofErr w:type="gramEnd"/>
            <w:r>
              <w:t xml:space="preserve"> торговом</w:t>
            </w:r>
          </w:p>
        </w:tc>
      </w:tr>
      <w:tr w:rsidR="00347547">
        <w:tc>
          <w:tcPr>
            <w:tcW w:w="37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proofErr w:type="gramStart"/>
            <w:r>
              <w:lastRenderedPageBreak/>
              <w:t>объекте</w:t>
            </w:r>
            <w:proofErr w:type="gramEnd"/>
            <w:r>
              <w:t xml:space="preserve"> имущества (при наличии):</w:t>
            </w:r>
          </w:p>
        </w:tc>
        <w:tc>
          <w:tcPr>
            <w:tcW w:w="529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5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905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905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905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55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proofErr w:type="gramStart"/>
            <w:r>
              <w:t>осуществлен</w:t>
            </w:r>
            <w:proofErr w:type="gramEnd"/>
            <w:r>
              <w:t xml:space="preserve"> на основании заявления владельца нестационарного торгового</w:t>
            </w:r>
          </w:p>
        </w:tc>
      </w:tr>
      <w:tr w:rsidR="00347547">
        <w:tc>
          <w:tcPr>
            <w:tcW w:w="763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объекта (представителя владельца нестационарного торгового объекта):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763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(ФИО)</w:t>
            </w:r>
          </w:p>
        </w:tc>
      </w:tr>
      <w:tr w:rsidR="00347547">
        <w:tc>
          <w:tcPr>
            <w:tcW w:w="905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,</w:t>
            </w: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паспорт, серия</w:t>
            </w:r>
          </w:p>
        </w:tc>
        <w:tc>
          <w:tcPr>
            <w:tcW w:w="17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both"/>
            </w:pPr>
            <w:r>
              <w:t>N</w:t>
            </w:r>
          </w:p>
        </w:tc>
        <w:tc>
          <w:tcPr>
            <w:tcW w:w="17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0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both"/>
            </w:pPr>
            <w:r>
              <w:t>, выдан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,</w:t>
            </w:r>
          </w:p>
        </w:tc>
      </w:tr>
      <w:tr w:rsidR="00347547">
        <w:tc>
          <w:tcPr>
            <w:tcW w:w="308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proofErr w:type="gramStart"/>
            <w:r>
              <w:t>проживающего</w:t>
            </w:r>
            <w:proofErr w:type="gramEnd"/>
            <w:r>
              <w:t xml:space="preserve"> по адресу:</w:t>
            </w:r>
          </w:p>
        </w:tc>
        <w:tc>
          <w:tcPr>
            <w:tcW w:w="597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5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,</w:t>
            </w: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342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доверенность представителя</w:t>
            </w:r>
          </w:p>
        </w:tc>
        <w:tc>
          <w:tcPr>
            <w:tcW w:w="563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.</w:t>
            </w:r>
          </w:p>
        </w:tc>
      </w:tr>
      <w:tr w:rsidR="00347547">
        <w:tc>
          <w:tcPr>
            <w:tcW w:w="905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 xml:space="preserve">Представлены следующие правоустанавливающие документы на </w:t>
            </w:r>
            <w:proofErr w:type="gramStart"/>
            <w:r>
              <w:t>нестационарный</w:t>
            </w:r>
            <w:proofErr w:type="gramEnd"/>
          </w:p>
        </w:tc>
      </w:tr>
      <w:tr w:rsidR="00347547"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торговый объект:</w:t>
            </w:r>
          </w:p>
        </w:tc>
        <w:tc>
          <w:tcPr>
            <w:tcW w:w="699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905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  <w:jc w:val="right"/>
            </w:pPr>
            <w:r>
              <w:t>.</w:t>
            </w:r>
          </w:p>
        </w:tc>
      </w:tr>
      <w:tr w:rsidR="00347547">
        <w:tc>
          <w:tcPr>
            <w:tcW w:w="9055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Оплата расходов, понесенных в связи с принудительным перемещением и</w:t>
            </w:r>
          </w:p>
        </w:tc>
      </w:tr>
      <w:tr w:rsidR="00347547">
        <w:tc>
          <w:tcPr>
            <w:tcW w:w="37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 xml:space="preserve">хранением, </w:t>
            </w:r>
            <w:proofErr w:type="gramStart"/>
            <w:r>
              <w:t>произведена</w:t>
            </w:r>
            <w:proofErr w:type="gramEnd"/>
            <w:r>
              <w:t xml:space="preserve"> в сумме:</w:t>
            </w:r>
          </w:p>
        </w:tc>
        <w:tc>
          <w:tcPr>
            <w:tcW w:w="529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763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  <w:r>
              <w:t>рублей.</w:t>
            </w:r>
          </w:p>
        </w:tc>
      </w:tr>
      <w:tr w:rsidR="00347547">
        <w:tc>
          <w:tcPr>
            <w:tcW w:w="27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К акту прилагаются:</w:t>
            </w:r>
          </w:p>
        </w:tc>
        <w:tc>
          <w:tcPr>
            <w:tcW w:w="631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27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6312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(указывается перечень документов)</w:t>
            </w:r>
          </w:p>
        </w:tc>
      </w:tr>
      <w:tr w:rsidR="00347547">
        <w:tc>
          <w:tcPr>
            <w:tcW w:w="905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Нестационарный торговый объект принят владельцем (представителем владельца нестационарного торгового объекта), претензии при принятии отсутствуют.</w:t>
            </w:r>
          </w:p>
        </w:tc>
      </w:tr>
      <w:tr w:rsidR="00347547">
        <w:tc>
          <w:tcPr>
            <w:tcW w:w="376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495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76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495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9055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ind w:firstLine="283"/>
              <w:jc w:val="both"/>
            </w:pPr>
            <w:r>
              <w:t>Подпись должностного лица (лиц), проводившег</w:t>
            </w:r>
            <w:proofErr w:type="gramStart"/>
            <w:r>
              <w:t>о(</w:t>
            </w:r>
            <w:proofErr w:type="gramEnd"/>
            <w:r>
              <w:t>их) возврат:</w:t>
            </w:r>
          </w:p>
        </w:tc>
      </w:tr>
      <w:tr w:rsidR="00347547">
        <w:tc>
          <w:tcPr>
            <w:tcW w:w="376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9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76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9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376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9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76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9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376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9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c>
          <w:tcPr>
            <w:tcW w:w="376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9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47547">
        <w:tc>
          <w:tcPr>
            <w:tcW w:w="376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9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47547" w:rsidRDefault="00347547">
            <w:pPr>
              <w:pStyle w:val="ConsPlusNormal"/>
            </w:pPr>
          </w:p>
        </w:tc>
      </w:tr>
      <w:tr w:rsidR="00347547">
        <w:tblPrEx>
          <w:tblBorders>
            <w:insideH w:val="single" w:sz="4" w:space="0" w:color="auto"/>
          </w:tblBorders>
        </w:tblPrEx>
        <w:tc>
          <w:tcPr>
            <w:tcW w:w="376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</w:pPr>
          </w:p>
        </w:tc>
        <w:tc>
          <w:tcPr>
            <w:tcW w:w="29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7547" w:rsidRDefault="0034754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jc w:val="both"/>
      </w:pPr>
    </w:p>
    <w:p w:rsidR="00347547" w:rsidRDefault="0034754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4471" w:rsidRDefault="002C4471"/>
    <w:sectPr w:rsidR="002C4471" w:rsidSect="00946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547"/>
    <w:rsid w:val="002C4471"/>
    <w:rsid w:val="0034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75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75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475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75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475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475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54&amp;n=110529&amp;dst=10011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54235&amp;dst=100222" TargetMode="External"/><Relationship Id="rId12" Type="http://schemas.openxmlformats.org/officeDocument/2006/relationships/hyperlink" Target="https://login.consultant.ru/link/?req=doc&amp;base=LAW&amp;n=454235&amp;dst=10022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1024&amp;dst=101360" TargetMode="External"/><Relationship Id="rId11" Type="http://schemas.openxmlformats.org/officeDocument/2006/relationships/hyperlink" Target="https://login.consultant.ru/link/?req=doc&amp;base=LAW&amp;n=471024&amp;dst=101360" TargetMode="External"/><Relationship Id="rId5" Type="http://schemas.openxmlformats.org/officeDocument/2006/relationships/hyperlink" Target="https://login.consultant.ru/link/?req=doc&amp;base=LAW&amp;n=482692" TargetMode="External"/><Relationship Id="rId10" Type="http://schemas.openxmlformats.org/officeDocument/2006/relationships/hyperlink" Target="https://login.consultant.ru/link/?req=doc&amp;base=LAW&amp;n=4826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106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3917</Words>
  <Characters>22329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Вотинцева Наталья Ивановна</dc:creator>
  <cp:lastModifiedBy>Вотинцева Наталья Ивановна</cp:lastModifiedBy>
  <cp:revision>1</cp:revision>
  <dcterms:created xsi:type="dcterms:W3CDTF">2024-09-13T08:41:00Z</dcterms:created>
  <dcterms:modified xsi:type="dcterms:W3CDTF">2024-09-13T08:42:00Z</dcterms:modified>
</cp:coreProperties>
</file>