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556" w:rsidRDefault="004A2556">
      <w:pPr>
        <w:pStyle w:val="ConsPlusNormal"/>
        <w:jc w:val="right"/>
        <w:outlineLvl w:val="0"/>
      </w:pPr>
      <w:r>
        <w:t>Утвержден</w:t>
      </w:r>
    </w:p>
    <w:p w:rsidR="004A2556" w:rsidRDefault="004A2556">
      <w:pPr>
        <w:pStyle w:val="ConsPlusNormal"/>
        <w:jc w:val="right"/>
      </w:pPr>
      <w:r>
        <w:t>постановлением</w:t>
      </w:r>
    </w:p>
    <w:p w:rsidR="004A2556" w:rsidRDefault="004A2556">
      <w:pPr>
        <w:pStyle w:val="ConsPlusNormal"/>
        <w:jc w:val="right"/>
      </w:pPr>
      <w:r>
        <w:t>Администрации Великого Новгорода</w:t>
      </w:r>
    </w:p>
    <w:p w:rsidR="004A2556" w:rsidRDefault="00C70C1C">
      <w:pPr>
        <w:pStyle w:val="ConsPlusNormal"/>
        <w:jc w:val="right"/>
      </w:pPr>
      <w:r>
        <w:t>от 22.05.2019 №</w:t>
      </w:r>
      <w:r w:rsidR="004A2556">
        <w:t xml:space="preserve"> 1999</w:t>
      </w:r>
    </w:p>
    <w:p w:rsidR="004A2556" w:rsidRDefault="004A2556">
      <w:pPr>
        <w:pStyle w:val="ConsPlusNormal"/>
        <w:ind w:firstLine="540"/>
        <w:jc w:val="both"/>
      </w:pPr>
    </w:p>
    <w:p w:rsidR="004A2556" w:rsidRDefault="004A2556">
      <w:pPr>
        <w:pStyle w:val="ConsPlusTitle"/>
        <w:jc w:val="center"/>
      </w:pPr>
      <w:r>
        <w:t>СОСТАВ</w:t>
      </w:r>
    </w:p>
    <w:p w:rsidR="004A2556" w:rsidRDefault="004A2556">
      <w:pPr>
        <w:pStyle w:val="ConsPlusTitle"/>
        <w:jc w:val="center"/>
      </w:pPr>
      <w:r>
        <w:t>КООРДИНАЦИОННОГО СОВЕТА ПО РАЗВИТИЮ МАЛОГО И СРЕДНЕГО</w:t>
      </w:r>
    </w:p>
    <w:p w:rsidR="004A2556" w:rsidRDefault="004A2556">
      <w:pPr>
        <w:pStyle w:val="ConsPlusTitle"/>
        <w:jc w:val="center"/>
      </w:pPr>
      <w:r>
        <w:t>ПРЕДПРИНИМАТЕЛЬСТВА В ВЕЛИКОМ НОВГОРОДЕ</w:t>
      </w:r>
    </w:p>
    <w:p w:rsidR="004A2556" w:rsidRDefault="004A2556">
      <w:pPr>
        <w:pStyle w:val="ConsPlusNormal"/>
        <w:spacing w:after="1"/>
      </w:pPr>
    </w:p>
    <w:p w:rsidR="004A2556" w:rsidRDefault="004A2556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387"/>
        <w:gridCol w:w="6633"/>
      </w:tblGrid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Пенязь С.М.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заместитель Главы администрации Великого Новгорода, председатель координационного совета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proofErr w:type="spellStart"/>
            <w:r>
              <w:t>Гугнин</w:t>
            </w:r>
            <w:proofErr w:type="spellEnd"/>
            <w:r>
              <w:t xml:space="preserve"> Д.А.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председатель комитета экономического развития и инвестиций Администрации Великого Новгорода, заместитель председателя координационного совета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Чернова Т.В.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главный специалист отдела инвестиционной, промышленной политики и предпринимательства комитета экономического развития и инвестиций Администрации Великого Новгорода, секретарь координационного совета</w:t>
            </w:r>
          </w:p>
        </w:tc>
      </w:tr>
      <w:tr w:rsidR="004A2556">
        <w:tc>
          <w:tcPr>
            <w:tcW w:w="90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2556" w:rsidRDefault="004A2556">
            <w:pPr>
              <w:pStyle w:val="ConsPlusNormal"/>
              <w:ind w:firstLine="283"/>
              <w:jc w:val="both"/>
            </w:pPr>
            <w:r>
              <w:t>Члены координационного совета: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Богомолов В.В.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депутат Думы Великого Новгорода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Григорьев А.Н.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президент Союза "Новгородская торгово-промышленная палата"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Дмитриев В.А.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директор общества с ограниченной ответственностью "Фирма "</w:t>
            </w:r>
            <w:proofErr w:type="spellStart"/>
            <w:r>
              <w:t>ЭкоПромСтрой</w:t>
            </w:r>
            <w:proofErr w:type="spellEnd"/>
            <w:r>
              <w:t>"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C70C1C">
            <w:pPr>
              <w:pStyle w:val="ConsPlusNormal"/>
            </w:pPr>
            <w:r>
              <w:t xml:space="preserve">Козырева Н.А. 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Pr="00C70C1C" w:rsidRDefault="00C70C1C" w:rsidP="00F9274E">
            <w:pPr>
              <w:pStyle w:val="ConsPlusNormal"/>
              <w:rPr>
                <w:rFonts w:asciiTheme="minorHAnsi" w:hAnsiTheme="minorHAnsi" w:cstheme="minorHAnsi"/>
              </w:rPr>
            </w:pPr>
            <w:r w:rsidRPr="00C70C1C">
              <w:rPr>
                <w:rFonts w:asciiTheme="minorHAnsi" w:hAnsiTheme="minorHAnsi" w:cstheme="minorHAnsi"/>
                <w:color w:val="000000"/>
              </w:rPr>
              <w:t>председател</w:t>
            </w:r>
            <w:r w:rsidR="00F9274E">
              <w:rPr>
                <w:rFonts w:asciiTheme="minorHAnsi" w:hAnsiTheme="minorHAnsi" w:cstheme="minorHAnsi"/>
                <w:color w:val="000000"/>
              </w:rPr>
              <w:t>ь</w:t>
            </w:r>
            <w:r w:rsidRPr="00C70C1C">
              <w:rPr>
                <w:rFonts w:asciiTheme="minorHAnsi" w:hAnsiTheme="minorHAnsi" w:cstheme="minorHAnsi"/>
                <w:color w:val="000000"/>
              </w:rPr>
              <w:t xml:space="preserve"> региональной общественной организации "Союз предпринимателей Новг</w:t>
            </w:r>
            <w:r w:rsidR="00F9274E">
              <w:rPr>
                <w:rFonts w:asciiTheme="minorHAnsi" w:hAnsiTheme="minorHAnsi" w:cstheme="minorHAnsi"/>
                <w:color w:val="000000"/>
              </w:rPr>
              <w:t>ородской области", индивидуальный</w:t>
            </w:r>
            <w:r w:rsidRPr="00C70C1C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F9274E">
              <w:rPr>
                <w:rFonts w:asciiTheme="minorHAnsi" w:hAnsiTheme="minorHAnsi" w:cstheme="minorHAnsi"/>
                <w:color w:val="000000"/>
              </w:rPr>
              <w:t>предприниматель</w:t>
            </w:r>
            <w:bookmarkStart w:id="0" w:name="_GoBack"/>
            <w:bookmarkEnd w:id="0"/>
            <w:r w:rsidR="00172183">
              <w:rPr>
                <w:rFonts w:asciiTheme="minorHAnsi" w:hAnsiTheme="minorHAnsi" w:cstheme="minorHAnsi"/>
                <w:color w:val="000000"/>
              </w:rPr>
              <w:t xml:space="preserve">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Костюкова П.А.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индивидуальный предприниматель, исполнительный директор Новгородского регионального отделения Общероссийской общественной организации "ОПОРА РОССИИ"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Макаров В.В.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депутат Думы Великого Новгорода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Михайлов К.В.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генеральный директор общества с ограниченной ответственностью "</w:t>
            </w:r>
            <w:proofErr w:type="spellStart"/>
            <w:r>
              <w:t>ЮКоМ</w:t>
            </w:r>
            <w:proofErr w:type="spellEnd"/>
            <w:r>
              <w:t xml:space="preserve"> Консалтинг"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proofErr w:type="spellStart"/>
            <w:r>
              <w:t>Ротанова</w:t>
            </w:r>
            <w:proofErr w:type="spellEnd"/>
            <w:r>
              <w:t xml:space="preserve"> Ю.М.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учредитель общества с ограниченной ответственностью "</w:t>
            </w:r>
            <w:proofErr w:type="spellStart"/>
            <w:r>
              <w:t>НовМаркет</w:t>
            </w:r>
            <w:proofErr w:type="spellEnd"/>
            <w:r>
              <w:t>"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proofErr w:type="spellStart"/>
            <w:r>
              <w:t>Скрипник</w:t>
            </w:r>
            <w:proofErr w:type="spellEnd"/>
            <w:r>
              <w:t xml:space="preserve"> А.К.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депутат Думы Великого Новгорода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Соловьев С.С.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депутат Думы Великого Новгорода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Степанов Г.Ф.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председатель Правления Новгородского фонда поддержки малого предпринимательства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Федотов В.Л.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депутат Думы Великого Новгорода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proofErr w:type="spellStart"/>
            <w:r>
              <w:lastRenderedPageBreak/>
              <w:t>Фихтнер</w:t>
            </w:r>
            <w:proofErr w:type="spellEnd"/>
            <w:r>
              <w:t xml:space="preserve"> О.А.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доцент кафедры экономической теории федерального государственного бюджетного образовательного учреждения высшего образования "Новгородский государственный университет имени Ярослава Мудрого"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proofErr w:type="spellStart"/>
            <w:r>
              <w:t>Чалабова</w:t>
            </w:r>
            <w:proofErr w:type="spellEnd"/>
            <w:r>
              <w:t xml:space="preserve"> О.В.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исполнительный директор Ассоциации туризма Великий Новгород, генеральный директор общества с ограниченной ответственностью "Практика" (по согласованию)</w:t>
            </w:r>
          </w:p>
        </w:tc>
      </w:tr>
      <w:tr w:rsidR="004A2556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Чернов А.А.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A2556" w:rsidRDefault="004A2556">
            <w:pPr>
              <w:pStyle w:val="ConsPlusNormal"/>
            </w:pPr>
            <w:r>
              <w:t>депутат Думы Великого Новгорода (по согласованию)</w:t>
            </w:r>
          </w:p>
        </w:tc>
      </w:tr>
    </w:tbl>
    <w:p w:rsidR="00121659" w:rsidRDefault="00121659"/>
    <w:sectPr w:rsidR="00121659" w:rsidSect="007D0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556"/>
    <w:rsid w:val="00121659"/>
    <w:rsid w:val="00172183"/>
    <w:rsid w:val="004A2556"/>
    <w:rsid w:val="00C70C1C"/>
    <w:rsid w:val="00F9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5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A25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5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A25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Татьяна Валерьевна</dc:creator>
  <cp:lastModifiedBy>Чернова Татьяна Валерьевна</cp:lastModifiedBy>
  <cp:revision>6</cp:revision>
  <dcterms:created xsi:type="dcterms:W3CDTF">2023-06-19T09:11:00Z</dcterms:created>
  <dcterms:modified xsi:type="dcterms:W3CDTF">2023-08-17T07:42:00Z</dcterms:modified>
</cp:coreProperties>
</file>